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政府信息公开申请答复书</w:t>
      </w:r>
    </w:p>
    <w:p>
      <w:pPr>
        <w:ind w:firstLine="0"/>
      </w:pPr>
      <w:r>
        <w:t xml:space="preserve">              </w:t>
      </w: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16" w:firstLineChars="200"/>
        <w:rPr>
          <w:rFonts w:hint="eastAsia"/>
          <w:spacing w:val="-6"/>
        </w:rPr>
      </w:pPr>
      <w:r>
        <w:rPr>
          <w:rFonts w:hint="eastAsia"/>
          <w:spacing w:val="-6"/>
        </w:rPr>
        <w:t>经审查，您（你单位）提交的</w:t>
      </w:r>
      <w:r>
        <w:rPr>
          <w:rFonts w:hint="eastAsia"/>
          <w:spacing w:val="-6"/>
          <w:u w:val="single"/>
        </w:rPr>
        <w:t xml:space="preserve">                         </w:t>
      </w:r>
      <w:r>
        <w:rPr>
          <w:rFonts w:hint="eastAsia"/>
          <w:spacing w:val="-6"/>
        </w:rPr>
        <w:t>的政府信息公开申请，属于 □信访 □投诉 □举报事项，根据《政府信息公开条例》第三十九条第一款的规定，本机关不作为政府信息公开申请处理。您（你单位）可以通过□信访□相应渠道提出。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  <w:rPr>
          <w:rFonts w:hint="eastAsia"/>
        </w:rPr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CD7"/>
    <w:rsid w:val="707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2021-05-08T07:52:00Z</dcterms:created>
  <dc:creator>Administrator</dc:creator>
  <cp:lastModifiedBy>Administrator</cp:lastModifiedBy>
  <dcterms:modified xsi:type="dcterms:W3CDTF">2021-05-08T07:53:14Z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00F4F1C5E4884F0EB148D19B6789B7E5</vt:lpwstr>
  </property>
</Properties>
</file>