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 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您（你单位）申请公开的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本机关将于近期内主动公开，您可通过</w:t>
      </w:r>
      <w:r>
        <w:rPr>
          <w:rFonts w:hint="eastAsia"/>
          <w:u w:val="single"/>
        </w:rPr>
        <w:t xml:space="preserve">  （获取的方式、途径和时间）  </w:t>
      </w:r>
      <w:r>
        <w:rPr>
          <w:rFonts w:hint="eastAsia"/>
        </w:rPr>
        <w:t>获取。根据《政府信息公开条例》第三十六条第（二）项的规定，现予告知。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05D4"/>
    <w:rsid w:val="4975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2021-05-08T07:17:00Z</dcterms:created>
  <dc:creator>Administrator</dc:creator>
  <cp:lastModifiedBy>Administrator</cp:lastModifiedBy>
  <dcterms:modified xsi:type="dcterms:W3CDTF">2021-05-08T07:18:41Z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4A138C0BFE8044FFADEA99A99EB7BE8D</vt:lpwstr>
  </property>
</Properties>
</file>